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91" w:rsidRPr="00071291" w:rsidRDefault="00071291" w:rsidP="00365876">
      <w:pPr>
        <w:jc w:val="both"/>
        <w:rPr>
          <w:color w:val="000000"/>
          <w:u w:val="single"/>
          <w:shd w:val="clear" w:color="auto" w:fill="F9F8F4"/>
        </w:rPr>
      </w:pPr>
      <w:r w:rsidRPr="00071291">
        <w:rPr>
          <w:color w:val="000000"/>
          <w:u w:val="single"/>
          <w:shd w:val="clear" w:color="auto" w:fill="F9F8F4"/>
        </w:rPr>
        <w:t>Ar</w:t>
      </w:r>
      <w:r w:rsidR="00F7457B">
        <w:rPr>
          <w:color w:val="000000"/>
          <w:u w:val="single"/>
          <w:shd w:val="clear" w:color="auto" w:fill="F9F8F4"/>
        </w:rPr>
        <w:t>t. 11 comma 8 del D.L. 1-2012</w:t>
      </w:r>
      <w:bookmarkStart w:id="0" w:name="_GoBack"/>
      <w:bookmarkEnd w:id="0"/>
    </w:p>
    <w:p w:rsidR="00071291" w:rsidRDefault="00071291" w:rsidP="00365876">
      <w:pPr>
        <w:jc w:val="both"/>
        <w:rPr>
          <w:color w:val="000000"/>
          <w:shd w:val="clear" w:color="auto" w:fill="F9F8F4"/>
        </w:rPr>
      </w:pPr>
    </w:p>
    <w:p w:rsidR="00BA4035" w:rsidRDefault="00071291" w:rsidP="00365876">
      <w:pPr>
        <w:jc w:val="both"/>
      </w:pPr>
      <w:r>
        <w:rPr>
          <w:color w:val="000000"/>
          <w:shd w:val="clear" w:color="auto" w:fill="F9F8F4"/>
        </w:rPr>
        <w:t>8. I turni e gli orari di far</w:t>
      </w:r>
      <w:r w:rsidR="00365876">
        <w:rPr>
          <w:color w:val="000000"/>
          <w:shd w:val="clear" w:color="auto" w:fill="F9F8F4"/>
        </w:rPr>
        <w:t xml:space="preserve">macia stabiliti dalle autorità </w:t>
      </w:r>
      <w:r>
        <w:rPr>
          <w:color w:val="000000"/>
          <w:shd w:val="clear" w:color="auto" w:fill="F9F8F4"/>
        </w:rPr>
        <w:t>competenti in base alla vigente normativa non impediscono l'apertura della farmacia in orari diversi da quelli obbligatori. Le farmacie possono praticare sconti sui prezzi di tutti i tipi di farmaci e prodotti venduti pagati direttamente dai clienti, dandone adeguata informazione alla clientela.</w:t>
      </w:r>
    </w:p>
    <w:sectPr w:rsidR="00BA40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A6"/>
    <w:rsid w:val="00071291"/>
    <w:rsid w:val="000808A6"/>
    <w:rsid w:val="00365876"/>
    <w:rsid w:val="00CA7C9B"/>
    <w:rsid w:val="00F46473"/>
    <w:rsid w:val="00F7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F5764-D2DF-4440-BAAF-65223D9E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Katiuscia Coviello</dc:creator>
  <cp:keywords/>
  <dc:description/>
  <cp:lastModifiedBy>Katiuscia Coviello</cp:lastModifiedBy>
  <cp:revision>4</cp:revision>
  <dcterms:created xsi:type="dcterms:W3CDTF">2019-01-10T14:31:00Z</dcterms:created>
  <dcterms:modified xsi:type="dcterms:W3CDTF">2019-01-10T15:33:00Z</dcterms:modified>
</cp:coreProperties>
</file>