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E0A" w:rsidRPr="008B1E0A" w:rsidRDefault="008B1E0A" w:rsidP="008B1E0A">
      <w:pPr>
        <w:jc w:val="center"/>
        <w:rPr>
          <w:b/>
          <w:color w:val="000000"/>
          <w:sz w:val="28"/>
          <w:szCs w:val="28"/>
          <w:shd w:val="clear" w:color="auto" w:fill="F9F8F4"/>
        </w:rPr>
      </w:pPr>
      <w:r w:rsidRPr="008B1E0A">
        <w:rPr>
          <w:b/>
          <w:color w:val="000000"/>
          <w:sz w:val="28"/>
          <w:szCs w:val="28"/>
          <w:shd w:val="clear" w:color="auto" w:fill="F9F8F4"/>
        </w:rPr>
        <w:t>ART. 29 D.LGS. 504/1995</w:t>
      </w:r>
    </w:p>
    <w:p w:rsidR="008B1E0A" w:rsidRDefault="008B1E0A">
      <w:pPr>
        <w:rPr>
          <w:color w:val="000000"/>
          <w:shd w:val="clear" w:color="auto" w:fill="F9F8F4"/>
        </w:rPr>
      </w:pPr>
    </w:p>
    <w:p w:rsidR="008B1E0A" w:rsidRDefault="008B1E0A">
      <w:pPr>
        <w:rPr>
          <w:color w:val="000000"/>
          <w:shd w:val="clear" w:color="auto" w:fill="F9F8F4"/>
        </w:rPr>
      </w:pPr>
    </w:p>
    <w:p w:rsidR="008B1E0A" w:rsidRDefault="008B1E0A" w:rsidP="008B1E0A">
      <w:pPr>
        <w:jc w:val="center"/>
        <w:rPr>
          <w:b/>
          <w:color w:val="000000"/>
          <w:sz w:val="28"/>
          <w:szCs w:val="28"/>
          <w:shd w:val="clear" w:color="auto" w:fill="F9F8F4"/>
        </w:rPr>
      </w:pPr>
      <w:r w:rsidRPr="008B1E0A">
        <w:rPr>
          <w:b/>
          <w:color w:val="000000"/>
          <w:sz w:val="28"/>
          <w:szCs w:val="28"/>
          <w:shd w:val="clear" w:color="auto" w:fill="F9F8F4"/>
        </w:rPr>
        <w:t>Art. 29. (Art. 25 T.U. spiriti 1924 - Artt. 5 e 6 R.D.L. n. 23/1933 - Artt. 20 e 22 D.L. n. 1200/1948 - Art. 20 D.L. n. 142/1950 - Artt. 4 e 13 D.L. n. 3/1956 (*) - Art. 14-bis D.L. n. 216/1978 (**) - Art. 8 legge 11 marzo 1988, n. 67 - Art. 5 legge 28 mar</w:t>
      </w:r>
      <w:r>
        <w:rPr>
          <w:b/>
          <w:color w:val="000000"/>
          <w:sz w:val="28"/>
          <w:szCs w:val="28"/>
          <w:shd w:val="clear" w:color="auto" w:fill="F9F8F4"/>
        </w:rPr>
        <w:t>zo 1968, n. 415).</w:t>
      </w:r>
    </w:p>
    <w:p w:rsidR="008B1E0A" w:rsidRPr="008B1E0A" w:rsidRDefault="008B1E0A" w:rsidP="008B1E0A">
      <w:pPr>
        <w:jc w:val="center"/>
        <w:rPr>
          <w:b/>
          <w:color w:val="000000"/>
          <w:sz w:val="28"/>
          <w:szCs w:val="28"/>
          <w:shd w:val="clear" w:color="auto" w:fill="F9F8F4"/>
        </w:rPr>
      </w:pPr>
      <w:r w:rsidRPr="008B1E0A">
        <w:rPr>
          <w:b/>
          <w:color w:val="000000"/>
          <w:sz w:val="28"/>
          <w:szCs w:val="28"/>
          <w:shd w:val="clear" w:color="auto" w:fill="F9F8F4"/>
        </w:rPr>
        <w:t xml:space="preserve">Deposito di prodotti </w:t>
      </w:r>
      <w:r w:rsidRPr="008B1E0A">
        <w:rPr>
          <w:b/>
          <w:color w:val="000000"/>
          <w:sz w:val="28"/>
          <w:szCs w:val="28"/>
          <w:shd w:val="clear" w:color="auto" w:fill="F9F8F4"/>
        </w:rPr>
        <w:t>alcolici assoggettati ad accisa</w:t>
      </w:r>
    </w:p>
    <w:p w:rsidR="008B1E0A" w:rsidRDefault="008B1E0A" w:rsidP="008B1E0A">
      <w:pPr>
        <w:jc w:val="both"/>
        <w:rPr>
          <w:color w:val="000000"/>
          <w:shd w:val="clear" w:color="auto" w:fill="F9F8F4"/>
        </w:rPr>
      </w:pPr>
      <w:r>
        <w:rPr>
          <w:color w:val="000000"/>
          <w:shd w:val="clear" w:color="auto" w:fill="F9F8F4"/>
        </w:rPr>
        <w:t>1. Gli esercenti impianti di trasformazione, di condizionamento e di deposito di alcole e di bevande alcoliche assoggettati ad accisa devono denunciarne l'esercizio all'Ufficio dell'Agenzia delle dog</w:t>
      </w:r>
      <w:r>
        <w:rPr>
          <w:color w:val="000000"/>
          <w:shd w:val="clear" w:color="auto" w:fill="F9F8F4"/>
        </w:rPr>
        <w:t>ane, competente per territorio.</w:t>
      </w:r>
    </w:p>
    <w:p w:rsidR="008B1E0A" w:rsidRDefault="008B1E0A" w:rsidP="008B1E0A">
      <w:pPr>
        <w:jc w:val="both"/>
        <w:rPr>
          <w:color w:val="000000"/>
          <w:shd w:val="clear" w:color="auto" w:fill="F9F8F4"/>
        </w:rPr>
      </w:pPr>
      <w:r>
        <w:rPr>
          <w:color w:val="000000"/>
          <w:shd w:val="clear" w:color="auto" w:fill="F9F8F4"/>
        </w:rPr>
        <w:t xml:space="preserve">2. Sono soggetti alla denuncia di cui al comma 1 anche gli esercizi di vendita ((...)) ed i depositi di alcole denaturato con denaturante generale in </w:t>
      </w:r>
      <w:proofErr w:type="spellStart"/>
      <w:r>
        <w:rPr>
          <w:color w:val="000000"/>
          <w:shd w:val="clear" w:color="auto" w:fill="F9F8F4"/>
        </w:rPr>
        <w:t>q</w:t>
      </w:r>
      <w:r>
        <w:rPr>
          <w:color w:val="000000"/>
          <w:shd w:val="clear" w:color="auto" w:fill="F9F8F4"/>
        </w:rPr>
        <w:t>uantita'</w:t>
      </w:r>
      <w:proofErr w:type="spellEnd"/>
      <w:r>
        <w:rPr>
          <w:color w:val="000000"/>
          <w:shd w:val="clear" w:color="auto" w:fill="F9F8F4"/>
        </w:rPr>
        <w:t xml:space="preserve"> superiore a 300 litri.</w:t>
      </w:r>
    </w:p>
    <w:p w:rsidR="008B1E0A" w:rsidRDefault="008B1E0A" w:rsidP="008B1E0A">
      <w:pPr>
        <w:jc w:val="both"/>
        <w:rPr>
          <w:color w:val="000000"/>
          <w:shd w:val="clear" w:color="auto" w:fill="F9F8F4"/>
        </w:rPr>
      </w:pPr>
      <w:r>
        <w:rPr>
          <w:color w:val="000000"/>
          <w:shd w:val="clear" w:color="auto" w:fill="F9F8F4"/>
        </w:rPr>
        <w:t xml:space="preserve">3. Sono esclusi dall'obbligo della denuncia gli esercenti il deposito di: a) alcole, frutta allo spirito e bevande alcoliche, confezionati in recipienti di </w:t>
      </w:r>
      <w:proofErr w:type="spellStart"/>
      <w:r>
        <w:rPr>
          <w:color w:val="000000"/>
          <w:shd w:val="clear" w:color="auto" w:fill="F9F8F4"/>
        </w:rPr>
        <w:t>capacita'</w:t>
      </w:r>
      <w:proofErr w:type="spellEnd"/>
      <w:r>
        <w:rPr>
          <w:color w:val="000000"/>
          <w:shd w:val="clear" w:color="auto" w:fill="F9F8F4"/>
        </w:rPr>
        <w:t xml:space="preserve"> non superiore a 5 litri ed aromi alcolici per liquori o per vermouth e per altri vini aromatizzati confezionati in dosi per preparare non </w:t>
      </w:r>
      <w:proofErr w:type="spellStart"/>
      <w:r>
        <w:rPr>
          <w:color w:val="000000"/>
          <w:shd w:val="clear" w:color="auto" w:fill="F9F8F4"/>
        </w:rPr>
        <w:t>piu'</w:t>
      </w:r>
      <w:proofErr w:type="spellEnd"/>
      <w:r>
        <w:rPr>
          <w:color w:val="000000"/>
          <w:shd w:val="clear" w:color="auto" w:fill="F9F8F4"/>
        </w:rPr>
        <w:t xml:space="preserve"> di un litro di prodotto, muniti di contrassegno fiscale, ai sensi dell'art. 13, comma 2; b) alcole non denaturato, aromi alcolici per bevande diverse dai liquori, bevande alcoliche, frutta sotto spirito e profumerie alcoliche prodotte con alcole non denaturato, in </w:t>
      </w:r>
      <w:proofErr w:type="spellStart"/>
      <w:r>
        <w:rPr>
          <w:color w:val="000000"/>
          <w:shd w:val="clear" w:color="auto" w:fill="F9F8F4"/>
        </w:rPr>
        <w:t>quantita'</w:t>
      </w:r>
      <w:proofErr w:type="spellEnd"/>
      <w:r>
        <w:rPr>
          <w:color w:val="000000"/>
          <w:shd w:val="clear" w:color="auto" w:fill="F9F8F4"/>
        </w:rPr>
        <w:t xml:space="preserve"> non superiore a 20 litri; c) aromi alcolici per liquori in </w:t>
      </w:r>
      <w:proofErr w:type="spellStart"/>
      <w:r>
        <w:rPr>
          <w:color w:val="000000"/>
          <w:shd w:val="clear" w:color="auto" w:fill="F9F8F4"/>
        </w:rPr>
        <w:t>quantita'</w:t>
      </w:r>
      <w:proofErr w:type="spellEnd"/>
      <w:r>
        <w:rPr>
          <w:color w:val="000000"/>
          <w:shd w:val="clear" w:color="auto" w:fill="F9F8F4"/>
        </w:rPr>
        <w:t xml:space="preserve"> non superiore a 0,5 litri o a 0,5 chilogrammi, non destinati alla vendita; d) profumerie alcoliche prodotte con alcole non denaturato, condizionate secondo le </w:t>
      </w:r>
      <w:proofErr w:type="spellStart"/>
      <w:r>
        <w:rPr>
          <w:color w:val="000000"/>
          <w:shd w:val="clear" w:color="auto" w:fill="F9F8F4"/>
        </w:rPr>
        <w:t>modalita'</w:t>
      </w:r>
      <w:proofErr w:type="spellEnd"/>
      <w:r>
        <w:rPr>
          <w:color w:val="000000"/>
          <w:shd w:val="clear" w:color="auto" w:fill="F9F8F4"/>
        </w:rPr>
        <w:t xml:space="preserve"> stabilite dall'amministrazione finanziaria in </w:t>
      </w:r>
      <w:proofErr w:type="spellStart"/>
      <w:r>
        <w:rPr>
          <w:color w:val="000000"/>
          <w:shd w:val="clear" w:color="auto" w:fill="F9F8F4"/>
        </w:rPr>
        <w:t>quantita'</w:t>
      </w:r>
      <w:proofErr w:type="spellEnd"/>
      <w:r>
        <w:rPr>
          <w:color w:val="000000"/>
          <w:shd w:val="clear" w:color="auto" w:fill="F9F8F4"/>
        </w:rPr>
        <w:t xml:space="preserve"> non superiore a 5000 litri; e) birra, vino e bevande fermentate diverse dal vino e dalla birra se non destinate, queste ultime, a distillerie; f) vini aromatizzati, liquori e acquaviti, addizionati con acqua gassata, semplice o di soda, in recipienti contenenti </w:t>
      </w:r>
      <w:proofErr w:type="spellStart"/>
      <w:r>
        <w:rPr>
          <w:color w:val="000000"/>
          <w:shd w:val="clear" w:color="auto" w:fill="F9F8F4"/>
        </w:rPr>
        <w:t>quantita'</w:t>
      </w:r>
      <w:proofErr w:type="spellEnd"/>
      <w:r>
        <w:rPr>
          <w:color w:val="000000"/>
          <w:shd w:val="clear" w:color="auto" w:fill="F9F8F4"/>
        </w:rPr>
        <w:t xml:space="preserve"> non superiore a 10 centilitri ed aventi titolo </w:t>
      </w:r>
      <w:proofErr w:type="spellStart"/>
      <w:r>
        <w:rPr>
          <w:color w:val="000000"/>
          <w:shd w:val="clear" w:color="auto" w:fill="F9F8F4"/>
        </w:rPr>
        <w:t>alcolometrico</w:t>
      </w:r>
      <w:proofErr w:type="spellEnd"/>
      <w:r>
        <w:rPr>
          <w:color w:val="000000"/>
          <w:shd w:val="clear" w:color="auto" w:fill="F9F8F4"/>
        </w:rPr>
        <w:t xml:space="preserve"> non superi</w:t>
      </w:r>
      <w:r>
        <w:rPr>
          <w:color w:val="000000"/>
          <w:shd w:val="clear" w:color="auto" w:fill="F9F8F4"/>
        </w:rPr>
        <w:t>ore all'11 per cento in volume.</w:t>
      </w:r>
    </w:p>
    <w:p w:rsidR="008B1E0A" w:rsidRDefault="008B1E0A" w:rsidP="008B1E0A">
      <w:pPr>
        <w:jc w:val="both"/>
        <w:rPr>
          <w:color w:val="000000"/>
          <w:shd w:val="clear" w:color="auto" w:fill="F9F8F4"/>
        </w:rPr>
      </w:pPr>
      <w:r>
        <w:rPr>
          <w:color w:val="000000"/>
          <w:shd w:val="clear" w:color="auto" w:fill="F9F8F4"/>
        </w:rPr>
        <w:t xml:space="preserve">4. Gli esercenti impianti, depositi ed esercizi di vendita obbligati alla denuncia di cui ai commi 1 e 2 sono muniti di licenza fiscale, valida fino a revoca, soggetta al pagamento di un diritto annuale e sono obbligati a contabilizzare i prodotti in apposito registro di carico e scarico. Sono esclusi dall'obbligo della tenuta del predetto registro gli esercenti la minuta vendita di prodotti alcolici e gli esercenti depositi di profumerie alcoliche condizionate fino a litri 8.000 anidri. Con decreto del Ministro dell'economia e delle finanze, da emanare ai sensi dell'art. 17, comma 3, della legge 23 agosto 1988, n. 400, possono essere modificati i casi di esclusione di cui al comma 3 e possono essere stabilite eccezioni all'obbligo della tenuta del predetto registro. La licenza </w:t>
      </w:r>
      <w:proofErr w:type="spellStart"/>
      <w:r>
        <w:rPr>
          <w:color w:val="000000"/>
          <w:shd w:val="clear" w:color="auto" w:fill="F9F8F4"/>
        </w:rPr>
        <w:t>e'</w:t>
      </w:r>
      <w:proofErr w:type="spellEnd"/>
      <w:r>
        <w:rPr>
          <w:color w:val="000000"/>
          <w:shd w:val="clear" w:color="auto" w:fill="F9F8F4"/>
        </w:rPr>
        <w:t xml:space="preserve"> revocata o negata a chiunque sia stato condannato per fabbricazione clandestina o per evasione dell'accisa sull'alcole e sulle bevande alcoliche.</w:t>
      </w:r>
    </w:p>
    <w:p w:rsidR="00BA4035" w:rsidRDefault="008B1E0A" w:rsidP="008B1E0A">
      <w:pPr>
        <w:jc w:val="both"/>
      </w:pPr>
      <w:bookmarkStart w:id="0" w:name="_GoBack"/>
      <w:bookmarkEnd w:id="0"/>
      <w:r>
        <w:rPr>
          <w:color w:val="000000"/>
          <w:shd w:val="clear" w:color="auto" w:fill="F9F8F4"/>
        </w:rPr>
        <w:t xml:space="preserve"> ------------ (*) Il riferimento al D.L. n. 3/1956 riguarda il decreto-legge 11 gennaio 1956, n. 3, convertito, con modificazioni, dalla legge 16 marzo 1956, n. 108. (**) Il riferimento al D.L. n. 216/1978 riguarda il decreto-legge 26 maggio 1978, n. 216, convertito, con modificazioni, dalla legge 24 luglio 1978, n. 388.  </w:t>
      </w:r>
    </w:p>
    <w:sectPr w:rsidR="00BA40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4C"/>
    <w:rsid w:val="008B1E0A"/>
    <w:rsid w:val="00C2724C"/>
    <w:rsid w:val="00CA7C9B"/>
    <w:rsid w:val="00F4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B9F1C-D38C-4361-9B27-2E7CE824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Katiuscia Coviello</dc:creator>
  <cp:keywords/>
  <dc:description/>
  <cp:lastModifiedBy>Katiuscia Coviello</cp:lastModifiedBy>
  <cp:revision>2</cp:revision>
  <dcterms:created xsi:type="dcterms:W3CDTF">2019-07-25T16:44:00Z</dcterms:created>
  <dcterms:modified xsi:type="dcterms:W3CDTF">2019-07-25T16:48:00Z</dcterms:modified>
</cp:coreProperties>
</file>